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2CA7B9" w14:textId="77777777" w:rsidR="00CA7616" w:rsidRPr="00CA7616" w:rsidRDefault="00CA7616" w:rsidP="00CA7616">
      <w:pPr>
        <w:rPr>
          <w:rFonts w:ascii="Times New Roman" w:hAnsi="Times New Roman" w:cs="Times New Roman"/>
          <w:i/>
          <w:sz w:val="28"/>
        </w:rPr>
      </w:pPr>
      <w:proofErr w:type="spellStart"/>
      <w:r w:rsidRPr="00CA7616">
        <w:rPr>
          <w:rFonts w:ascii="Times New Roman" w:hAnsi="Times New Roman" w:cs="Times New Roman"/>
          <w:i/>
          <w:sz w:val="28"/>
        </w:rPr>
        <w:t>High-throughput</w:t>
      </w:r>
      <w:proofErr w:type="spellEnd"/>
      <w:r w:rsidRPr="00CA7616">
        <w:rPr>
          <w:rFonts w:ascii="Times New Roman" w:hAnsi="Times New Roman" w:cs="Times New Roman"/>
          <w:i/>
          <w:sz w:val="28"/>
        </w:rPr>
        <w:t>, image-based phenotyping</w:t>
      </w:r>
      <w:r>
        <w:rPr>
          <w:rFonts w:ascii="Times New Roman" w:hAnsi="Times New Roman" w:cs="Times New Roman"/>
          <w:i/>
          <w:sz w:val="28"/>
        </w:rPr>
        <w:t xml:space="preserve"> </w:t>
      </w:r>
      <w:r w:rsidRPr="00CA7616">
        <w:rPr>
          <w:rFonts w:ascii="Times New Roman" w:hAnsi="Times New Roman" w:cs="Times New Roman"/>
          <w:i/>
          <w:sz w:val="28"/>
        </w:rPr>
        <w:t>reveals nutrient-dependent growth facilitation in a grass - legume mixture</w:t>
      </w:r>
    </w:p>
    <w:p w14:paraId="602B3BDF" w14:textId="77777777" w:rsidR="00CA7616" w:rsidRDefault="00CA7616" w:rsidP="00CA7616">
      <w:pPr>
        <w:rPr>
          <w:rFonts w:ascii="Times New Roman" w:hAnsi="Times New Roman" w:cs="Times New Roman"/>
          <w:i/>
          <w:sz w:val="28"/>
        </w:rPr>
      </w:pPr>
      <w:r w:rsidRPr="00CA7616">
        <w:rPr>
          <w:rFonts w:ascii="Times New Roman" w:hAnsi="Times New Roman" w:cs="Times New Roman"/>
          <w:i/>
          <w:sz w:val="28"/>
        </w:rPr>
        <w:t xml:space="preserve">Ball et al. 2020 </w:t>
      </w:r>
      <w:r>
        <w:rPr>
          <w:rFonts w:ascii="Times New Roman" w:hAnsi="Times New Roman" w:cs="Times New Roman"/>
          <w:i/>
          <w:sz w:val="28"/>
        </w:rPr>
        <w:t>–</w:t>
      </w:r>
      <w:r w:rsidRPr="00CA7616">
        <w:rPr>
          <w:rFonts w:ascii="Times New Roman" w:hAnsi="Times New Roman" w:cs="Times New Roman"/>
          <w:i/>
          <w:sz w:val="28"/>
        </w:rPr>
        <w:t xml:space="preserve"> </w:t>
      </w:r>
      <w:proofErr w:type="spellStart"/>
      <w:r w:rsidRPr="00CA7616">
        <w:rPr>
          <w:rFonts w:ascii="Times New Roman" w:hAnsi="Times New Roman" w:cs="Times New Roman"/>
          <w:i/>
          <w:sz w:val="28"/>
        </w:rPr>
        <w:t>PlosOne</w:t>
      </w:r>
      <w:proofErr w:type="spellEnd"/>
    </w:p>
    <w:p w14:paraId="75A4C7C7" w14:textId="77777777" w:rsidR="00CA7616" w:rsidRPr="00CA7616" w:rsidRDefault="00CA7616" w:rsidP="00CA7616">
      <w:pPr>
        <w:rPr>
          <w:rFonts w:ascii="Times New Roman" w:hAnsi="Times New Roman" w:cs="Times New Roman"/>
          <w:i/>
          <w:sz w:val="28"/>
        </w:rPr>
      </w:pPr>
    </w:p>
    <w:p w14:paraId="4D912177" w14:textId="77777777" w:rsidR="00C40540" w:rsidRPr="00CA7616" w:rsidRDefault="00C40540" w:rsidP="00CA7616">
      <w:pPr>
        <w:rPr>
          <w:rFonts w:ascii="Times New Roman" w:hAnsi="Times New Roman" w:cs="Times New Roman"/>
          <w:sz w:val="28"/>
          <w:szCs w:val="36"/>
        </w:rPr>
      </w:pPr>
      <w:r w:rsidRPr="00CA7616">
        <w:rPr>
          <w:rFonts w:ascii="Times New Roman" w:hAnsi="Times New Roman" w:cs="Times New Roman"/>
          <w:sz w:val="28"/>
          <w:szCs w:val="36"/>
        </w:rPr>
        <w:t>SUPPLEMENTARY DATA FILES</w:t>
      </w:r>
    </w:p>
    <w:p w14:paraId="53BDBBF4" w14:textId="77777777" w:rsidR="005C7A4F" w:rsidRDefault="005C7A4F">
      <w:pPr>
        <w:rPr>
          <w:rFonts w:ascii="Times New Roman" w:hAnsi="Times New Roman" w:cs="Times New Roman"/>
        </w:rPr>
      </w:pPr>
    </w:p>
    <w:p w14:paraId="30E064CC" w14:textId="77777777" w:rsidR="00C40540" w:rsidRDefault="00C40540">
      <w:pPr>
        <w:rPr>
          <w:rFonts w:ascii="Times New Roman" w:hAnsi="Times New Roman" w:cs="Times New Roman"/>
        </w:rPr>
      </w:pPr>
      <w:r>
        <w:rPr>
          <w:rFonts w:ascii="Times New Roman" w:hAnsi="Times New Roman" w:cs="Times New Roman"/>
        </w:rPr>
        <w:t xml:space="preserve">The following data </w:t>
      </w:r>
      <w:r w:rsidR="00CA7616">
        <w:rPr>
          <w:rFonts w:ascii="Times New Roman" w:hAnsi="Times New Roman" w:cs="Times New Roman"/>
        </w:rPr>
        <w:t>sets</w:t>
      </w:r>
      <w:r>
        <w:rPr>
          <w:rFonts w:ascii="Times New Roman" w:hAnsi="Times New Roman" w:cs="Times New Roman"/>
        </w:rPr>
        <w:t xml:space="preserve"> are provided as part of the Supplementary Materials for the above-named </w:t>
      </w:r>
      <w:r w:rsidR="00CA7616">
        <w:rPr>
          <w:rFonts w:ascii="Times New Roman" w:hAnsi="Times New Roman" w:cs="Times New Roman"/>
        </w:rPr>
        <w:t>publication</w:t>
      </w:r>
      <w:r>
        <w:rPr>
          <w:rFonts w:ascii="Times New Roman" w:hAnsi="Times New Roman" w:cs="Times New Roman"/>
        </w:rPr>
        <w:t>.</w:t>
      </w:r>
    </w:p>
    <w:p w14:paraId="2B87A1D4" w14:textId="77777777" w:rsidR="004861F4" w:rsidRDefault="004861F4" w:rsidP="004861F4">
      <w:pPr>
        <w:rPr>
          <w:rFonts w:ascii="Times New Roman" w:hAnsi="Times New Roman" w:cs="Times New Roman"/>
        </w:rPr>
      </w:pPr>
    </w:p>
    <w:p w14:paraId="0D5812F1" w14:textId="6D2EA0E4" w:rsidR="004861F4" w:rsidRDefault="00CA7616" w:rsidP="004861F4">
      <w:pPr>
        <w:rPr>
          <w:rFonts w:ascii="Times New Roman" w:hAnsi="Times New Roman" w:cs="Times New Roman"/>
        </w:rPr>
      </w:pPr>
      <w:proofErr w:type="spellStart"/>
      <w:r>
        <w:rPr>
          <w:rFonts w:ascii="Courier New" w:hAnsi="Courier New" w:cs="Courier New"/>
          <w:b/>
        </w:rPr>
        <w:t>Ball_etal_PlosOne_</w:t>
      </w:r>
      <w:r w:rsidR="004B6C43">
        <w:rPr>
          <w:rFonts w:ascii="Courier New" w:hAnsi="Courier New" w:cs="Courier New"/>
          <w:b/>
        </w:rPr>
        <w:t>longitudinal</w:t>
      </w:r>
      <w:r>
        <w:rPr>
          <w:rFonts w:ascii="Courier New" w:hAnsi="Courier New" w:cs="Courier New"/>
          <w:b/>
        </w:rPr>
        <w:t>_image_data</w:t>
      </w:r>
      <w:proofErr w:type="spellEnd"/>
    </w:p>
    <w:p w14:paraId="06DB61A0" w14:textId="77777777" w:rsidR="00CA7616" w:rsidRDefault="004861F4" w:rsidP="004861F4">
      <w:pPr>
        <w:rPr>
          <w:rFonts w:ascii="Times New Roman" w:hAnsi="Times New Roman" w:cs="Times New Roman"/>
        </w:rPr>
      </w:pPr>
      <w:r>
        <w:rPr>
          <w:rFonts w:ascii="Times New Roman" w:hAnsi="Times New Roman" w:cs="Times New Roman"/>
        </w:rPr>
        <w:t>Longitudinal image</w:t>
      </w:r>
      <w:r w:rsidR="00D30112">
        <w:rPr>
          <w:rFonts w:ascii="Times New Roman" w:hAnsi="Times New Roman" w:cs="Times New Roman"/>
        </w:rPr>
        <w:t>-summary</w:t>
      </w:r>
      <w:r w:rsidR="00CA7616">
        <w:rPr>
          <w:rFonts w:ascii="Times New Roman" w:hAnsi="Times New Roman" w:cs="Times New Roman"/>
        </w:rPr>
        <w:t xml:space="preserve"> data of Projected Shoot Area (</w:t>
      </w:r>
      <w:r>
        <w:rPr>
          <w:rFonts w:ascii="Times New Roman" w:hAnsi="Times New Roman" w:cs="Times New Roman"/>
        </w:rPr>
        <w:t>PSA)</w:t>
      </w:r>
      <w:r w:rsidR="005C7A4F">
        <w:rPr>
          <w:rFonts w:ascii="Times New Roman" w:hAnsi="Times New Roman" w:cs="Times New Roman"/>
        </w:rPr>
        <w:t>:</w:t>
      </w:r>
      <w:r>
        <w:rPr>
          <w:rFonts w:ascii="Times New Roman" w:hAnsi="Times New Roman" w:cs="Times New Roman"/>
        </w:rPr>
        <w:t xml:space="preserve"> 240 half-carts x 43 imaging days </w:t>
      </w:r>
    </w:p>
    <w:p w14:paraId="293CE1D6" w14:textId="77777777" w:rsidR="004861F4" w:rsidRDefault="004861F4" w:rsidP="004861F4">
      <w:pPr>
        <w:rPr>
          <w:rFonts w:ascii="Times New Roman" w:hAnsi="Times New Roman" w:cs="Times New Roman"/>
        </w:rPr>
      </w:pPr>
      <w:r>
        <w:rPr>
          <w:rFonts w:ascii="Times New Roman" w:hAnsi="Times New Roman" w:cs="Times New Roman"/>
        </w:rPr>
        <w:t>Each record includes the following fields:</w:t>
      </w:r>
    </w:p>
    <w:p w14:paraId="1FB096C0" w14:textId="77777777" w:rsidR="004861F4" w:rsidRDefault="004861F4" w:rsidP="004861F4">
      <w:pPr>
        <w:pStyle w:val="ListParagraph"/>
        <w:numPr>
          <w:ilvl w:val="0"/>
          <w:numId w:val="1"/>
        </w:numPr>
        <w:rPr>
          <w:rFonts w:ascii="Times New Roman" w:hAnsi="Times New Roman" w:cs="Times New Roman"/>
        </w:rPr>
      </w:pPr>
      <w:r>
        <w:rPr>
          <w:rFonts w:ascii="Times New Roman" w:hAnsi="Times New Roman" w:cs="Times New Roman"/>
        </w:rPr>
        <w:t>Half-cart name and treatment group (columns 1 to 6)</w:t>
      </w:r>
    </w:p>
    <w:p w14:paraId="54940C94" w14:textId="77777777" w:rsidR="004B6C43" w:rsidRDefault="004B6C43" w:rsidP="004861F4">
      <w:pPr>
        <w:pStyle w:val="ListParagraph"/>
        <w:numPr>
          <w:ilvl w:val="0"/>
          <w:numId w:val="1"/>
        </w:numPr>
        <w:rPr>
          <w:rFonts w:ascii="Times New Roman" w:hAnsi="Times New Roman" w:cs="Times New Roman"/>
        </w:rPr>
      </w:pPr>
      <w:r>
        <w:rPr>
          <w:rFonts w:ascii="Times New Roman" w:hAnsi="Times New Roman" w:cs="Times New Roman"/>
        </w:rPr>
        <w:t>Imaging day (DAP, column 7)</w:t>
      </w:r>
    </w:p>
    <w:p w14:paraId="4EB378E2" w14:textId="77777777" w:rsidR="004861F4" w:rsidRDefault="004861F4" w:rsidP="004861F4">
      <w:pPr>
        <w:pStyle w:val="ListParagraph"/>
        <w:numPr>
          <w:ilvl w:val="0"/>
          <w:numId w:val="1"/>
        </w:numPr>
        <w:rPr>
          <w:rFonts w:ascii="Times New Roman" w:hAnsi="Times New Roman" w:cs="Times New Roman"/>
        </w:rPr>
      </w:pPr>
      <w:r>
        <w:rPr>
          <w:rFonts w:ascii="Times New Roman" w:hAnsi="Times New Roman" w:cs="Times New Roman"/>
        </w:rPr>
        <w:t>Raw (PSA) and smoothed (</w:t>
      </w:r>
      <w:proofErr w:type="spellStart"/>
      <w:r>
        <w:rPr>
          <w:rFonts w:ascii="Times New Roman" w:hAnsi="Times New Roman" w:cs="Times New Roman"/>
        </w:rPr>
        <w:t>sPSA</w:t>
      </w:r>
      <w:proofErr w:type="spellEnd"/>
      <w:r>
        <w:rPr>
          <w:rFonts w:ascii="Times New Roman" w:hAnsi="Times New Roman" w:cs="Times New Roman"/>
        </w:rPr>
        <w:t>) data for Projected Shoot Area (</w:t>
      </w:r>
      <w:r w:rsidRPr="004861F4">
        <w:rPr>
          <w:rFonts w:ascii="Times New Roman" w:hAnsi="Times New Roman" w:cs="Times New Roman"/>
          <w:i/>
        </w:rPr>
        <w:t>units:</w:t>
      </w:r>
      <w:r>
        <w:rPr>
          <w:rFonts w:ascii="Times New Roman" w:hAnsi="Times New Roman" w:cs="Times New Roman"/>
        </w:rPr>
        <w:t xml:space="preserve"> </w:t>
      </w:r>
      <w:proofErr w:type="spellStart"/>
      <w:r>
        <w:rPr>
          <w:rFonts w:ascii="Times New Roman" w:hAnsi="Times New Roman" w:cs="Times New Roman"/>
        </w:rPr>
        <w:t>kpixels</w:t>
      </w:r>
      <w:proofErr w:type="spellEnd"/>
      <w:r>
        <w:rPr>
          <w:rFonts w:ascii="Times New Roman" w:hAnsi="Times New Roman" w:cs="Times New Roman"/>
        </w:rPr>
        <w:t>)</w:t>
      </w:r>
    </w:p>
    <w:p w14:paraId="56315E40" w14:textId="77777777" w:rsidR="004861F4" w:rsidRDefault="004861F4" w:rsidP="004861F4">
      <w:pPr>
        <w:pStyle w:val="ListParagraph"/>
        <w:numPr>
          <w:ilvl w:val="0"/>
          <w:numId w:val="1"/>
        </w:numPr>
        <w:rPr>
          <w:rFonts w:ascii="Times New Roman" w:hAnsi="Times New Roman" w:cs="Times New Roman"/>
        </w:rPr>
      </w:pPr>
      <w:proofErr w:type="spellStart"/>
      <w:r>
        <w:rPr>
          <w:rFonts w:ascii="Times New Roman" w:hAnsi="Times New Roman" w:cs="Times New Roman"/>
        </w:rPr>
        <w:t>sPSA</w:t>
      </w:r>
      <w:proofErr w:type="spellEnd"/>
      <w:r>
        <w:rPr>
          <w:rFonts w:ascii="Times New Roman" w:hAnsi="Times New Roman" w:cs="Times New Roman"/>
        </w:rPr>
        <w:t xml:space="preserve"> AGR: Absolute growth rate (</w:t>
      </w:r>
      <w:r w:rsidRPr="004861F4">
        <w:rPr>
          <w:rFonts w:ascii="Times New Roman" w:hAnsi="Times New Roman" w:cs="Times New Roman"/>
          <w:i/>
        </w:rPr>
        <w:t>units:</w:t>
      </w:r>
      <w:r>
        <w:rPr>
          <w:rFonts w:ascii="Times New Roman" w:hAnsi="Times New Roman" w:cs="Times New Roman"/>
        </w:rPr>
        <w:t xml:space="preserve"> </w:t>
      </w:r>
      <w:proofErr w:type="spellStart"/>
      <w:r>
        <w:rPr>
          <w:rFonts w:ascii="Times New Roman" w:hAnsi="Times New Roman" w:cs="Times New Roman"/>
        </w:rPr>
        <w:t>kpixels</w:t>
      </w:r>
      <w:proofErr w:type="spellEnd"/>
      <w:r>
        <w:rPr>
          <w:rFonts w:ascii="Times New Roman" w:hAnsi="Times New Roman" w:cs="Times New Roman"/>
        </w:rPr>
        <w:t>/day) based on smoothed PSA</w:t>
      </w:r>
    </w:p>
    <w:p w14:paraId="3EF9A986" w14:textId="77777777" w:rsidR="004861F4" w:rsidRPr="004861F4" w:rsidRDefault="004861F4" w:rsidP="004861F4">
      <w:pPr>
        <w:pStyle w:val="ListParagraph"/>
        <w:numPr>
          <w:ilvl w:val="0"/>
          <w:numId w:val="1"/>
        </w:numPr>
        <w:rPr>
          <w:rFonts w:ascii="Times New Roman" w:hAnsi="Times New Roman" w:cs="Times New Roman"/>
        </w:rPr>
      </w:pPr>
      <w:proofErr w:type="spellStart"/>
      <w:proofErr w:type="gramStart"/>
      <w:r>
        <w:rPr>
          <w:rFonts w:ascii="Times New Roman" w:hAnsi="Times New Roman" w:cs="Times New Roman"/>
        </w:rPr>
        <w:t>sPSA</w:t>
      </w:r>
      <w:proofErr w:type="spellEnd"/>
      <w:proofErr w:type="gramEnd"/>
      <w:r>
        <w:rPr>
          <w:rFonts w:ascii="Times New Roman" w:hAnsi="Times New Roman" w:cs="Times New Roman"/>
        </w:rPr>
        <w:t xml:space="preserve"> RGR: Relative growth rate (</w:t>
      </w:r>
      <w:r w:rsidRPr="004861F4">
        <w:rPr>
          <w:rFonts w:ascii="Times New Roman" w:hAnsi="Times New Roman" w:cs="Times New Roman"/>
          <w:i/>
        </w:rPr>
        <w:t>units:</w:t>
      </w:r>
      <w:r>
        <w:rPr>
          <w:rFonts w:ascii="Times New Roman" w:hAnsi="Times New Roman" w:cs="Times New Roman"/>
        </w:rPr>
        <w:t xml:space="preserve"> per day) based on smoothed PSA.</w:t>
      </w:r>
    </w:p>
    <w:p w14:paraId="0AE93F37" w14:textId="77777777" w:rsidR="00BE3C3C" w:rsidRPr="00BE3C3C" w:rsidRDefault="00BE3C3C" w:rsidP="00BE3C3C">
      <w:pPr>
        <w:rPr>
          <w:rFonts w:ascii="Times New Roman" w:hAnsi="Times New Roman" w:cs="Times New Roman"/>
        </w:rPr>
      </w:pPr>
      <w:r w:rsidRPr="00BE3C3C">
        <w:rPr>
          <w:rFonts w:ascii="Times New Roman" w:hAnsi="Times New Roman" w:cs="Times New Roman"/>
        </w:rPr>
        <w:t>Abbreviations and measurement units provided in separate sheet.</w:t>
      </w:r>
    </w:p>
    <w:p w14:paraId="312AEA09" w14:textId="77777777" w:rsidR="005C7A4F" w:rsidRDefault="005C7A4F" w:rsidP="005C7A4F">
      <w:pPr>
        <w:rPr>
          <w:rFonts w:ascii="Times New Roman" w:hAnsi="Times New Roman" w:cs="Times New Roman"/>
        </w:rPr>
      </w:pPr>
    </w:p>
    <w:p w14:paraId="566138EE" w14:textId="4831686A" w:rsidR="005C7A4F" w:rsidRDefault="00CA7616" w:rsidP="005C7A4F">
      <w:pPr>
        <w:rPr>
          <w:rFonts w:ascii="Times New Roman" w:hAnsi="Times New Roman" w:cs="Times New Roman"/>
        </w:rPr>
      </w:pPr>
      <w:proofErr w:type="spellStart"/>
      <w:r>
        <w:rPr>
          <w:rFonts w:ascii="Courier New" w:hAnsi="Courier New" w:cs="Courier New"/>
          <w:b/>
        </w:rPr>
        <w:t>Ball_etal_PlosOne_</w:t>
      </w:r>
      <w:r w:rsidR="0045214C">
        <w:rPr>
          <w:rFonts w:ascii="Courier New" w:hAnsi="Courier New" w:cs="Courier New"/>
          <w:b/>
        </w:rPr>
        <w:t>trait</w:t>
      </w:r>
      <w:r>
        <w:rPr>
          <w:rFonts w:ascii="Courier New" w:hAnsi="Courier New" w:cs="Courier New"/>
          <w:b/>
        </w:rPr>
        <w:t>_data</w:t>
      </w:r>
      <w:proofErr w:type="spellEnd"/>
    </w:p>
    <w:p w14:paraId="6AD1DE3F" w14:textId="3B1A51FF" w:rsidR="005C7A4F" w:rsidRDefault="005C7A4F" w:rsidP="005C7A4F">
      <w:pPr>
        <w:rPr>
          <w:rFonts w:ascii="Times New Roman" w:hAnsi="Times New Roman" w:cs="Times New Roman"/>
        </w:rPr>
      </w:pPr>
      <w:r>
        <w:rPr>
          <w:rFonts w:ascii="Times New Roman" w:hAnsi="Times New Roman" w:cs="Times New Roman"/>
        </w:rPr>
        <w:t xml:space="preserve">Data for statistical analysis: 240 half-carts, </w:t>
      </w:r>
      <w:r w:rsidR="004B6C43">
        <w:rPr>
          <w:rFonts w:ascii="Times New Roman" w:hAnsi="Times New Roman" w:cs="Times New Roman"/>
        </w:rPr>
        <w:t xml:space="preserve">fields </w:t>
      </w:r>
      <w:r w:rsidR="00CA7616">
        <w:rPr>
          <w:rFonts w:ascii="Times New Roman" w:hAnsi="Times New Roman" w:cs="Times New Roman"/>
        </w:rPr>
        <w:t>for various days and time intervals</w:t>
      </w:r>
      <w:r w:rsidR="0045002F">
        <w:rPr>
          <w:rFonts w:ascii="Times New Roman" w:hAnsi="Times New Roman" w:cs="Times New Roman"/>
        </w:rPr>
        <w:t xml:space="preserve"> and selected foliar and harvest data</w:t>
      </w:r>
    </w:p>
    <w:p w14:paraId="10480449" w14:textId="77777777" w:rsidR="005C7A4F" w:rsidRDefault="005C7A4F" w:rsidP="005C7A4F">
      <w:pPr>
        <w:rPr>
          <w:rFonts w:ascii="Times New Roman" w:hAnsi="Times New Roman" w:cs="Times New Roman"/>
        </w:rPr>
      </w:pPr>
      <w:r>
        <w:rPr>
          <w:rFonts w:ascii="Times New Roman" w:hAnsi="Times New Roman" w:cs="Times New Roman"/>
        </w:rPr>
        <w:t>Each record includes the following fields:</w:t>
      </w:r>
    </w:p>
    <w:p w14:paraId="35D91F7D" w14:textId="77777777" w:rsidR="005C7A4F" w:rsidRDefault="005C7A4F" w:rsidP="005C7A4F">
      <w:pPr>
        <w:pStyle w:val="ListParagraph"/>
        <w:numPr>
          <w:ilvl w:val="0"/>
          <w:numId w:val="1"/>
        </w:numPr>
        <w:rPr>
          <w:rFonts w:ascii="Times New Roman" w:hAnsi="Times New Roman" w:cs="Times New Roman"/>
        </w:rPr>
      </w:pPr>
      <w:r>
        <w:rPr>
          <w:rFonts w:ascii="Times New Roman" w:hAnsi="Times New Roman" w:cs="Times New Roman"/>
        </w:rPr>
        <w:t xml:space="preserve">Half-cart name and treatment group (columns 1 to </w:t>
      </w:r>
      <w:r w:rsidR="00D30112">
        <w:rPr>
          <w:rFonts w:ascii="Times New Roman" w:hAnsi="Times New Roman" w:cs="Times New Roman"/>
        </w:rPr>
        <w:t>6</w:t>
      </w:r>
      <w:r>
        <w:rPr>
          <w:rFonts w:ascii="Times New Roman" w:hAnsi="Times New Roman" w:cs="Times New Roman"/>
        </w:rPr>
        <w:t>)</w:t>
      </w:r>
    </w:p>
    <w:p w14:paraId="6599D660" w14:textId="77777777" w:rsidR="00E67C01" w:rsidRDefault="00C33202" w:rsidP="005C7A4F">
      <w:pPr>
        <w:pStyle w:val="ListParagraph"/>
        <w:numPr>
          <w:ilvl w:val="0"/>
          <w:numId w:val="1"/>
        </w:numPr>
        <w:rPr>
          <w:rFonts w:ascii="Times New Roman" w:hAnsi="Times New Roman" w:cs="Times New Roman"/>
        </w:rPr>
      </w:pPr>
      <w:r>
        <w:rPr>
          <w:rFonts w:ascii="Times New Roman" w:hAnsi="Times New Roman" w:cs="Times New Roman"/>
        </w:rPr>
        <w:t>Numerical</w:t>
      </w:r>
      <w:r w:rsidR="00D30112">
        <w:rPr>
          <w:rFonts w:ascii="Times New Roman" w:hAnsi="Times New Roman" w:cs="Times New Roman"/>
        </w:rPr>
        <w:t xml:space="preserve"> trait</w:t>
      </w:r>
      <w:r>
        <w:rPr>
          <w:rFonts w:ascii="Times New Roman" w:hAnsi="Times New Roman" w:cs="Times New Roman"/>
        </w:rPr>
        <w:t xml:space="preserve"> value</w:t>
      </w:r>
      <w:r w:rsidR="00D30112">
        <w:rPr>
          <w:rFonts w:ascii="Times New Roman" w:hAnsi="Times New Roman" w:cs="Times New Roman"/>
        </w:rPr>
        <w:t>s for analysis</w:t>
      </w:r>
      <w:r w:rsidR="005C7A4F">
        <w:rPr>
          <w:rFonts w:ascii="Times New Roman" w:hAnsi="Times New Roman" w:cs="Times New Roman"/>
        </w:rPr>
        <w:t>.</w:t>
      </w:r>
      <w:r>
        <w:rPr>
          <w:rFonts w:ascii="Times New Roman" w:hAnsi="Times New Roman" w:cs="Times New Roman"/>
        </w:rPr>
        <w:t xml:space="preserve"> </w:t>
      </w:r>
      <w:bookmarkStart w:id="0" w:name="_GoBack"/>
      <w:bookmarkEnd w:id="0"/>
    </w:p>
    <w:p w14:paraId="59C20427" w14:textId="77777777" w:rsidR="005C7A4F" w:rsidRPr="00E67C01" w:rsidRDefault="00BE3C3C" w:rsidP="00E67C01">
      <w:pPr>
        <w:rPr>
          <w:rFonts w:ascii="Times New Roman" w:hAnsi="Times New Roman" w:cs="Times New Roman"/>
        </w:rPr>
      </w:pPr>
      <w:r>
        <w:rPr>
          <w:rFonts w:ascii="Times New Roman" w:hAnsi="Times New Roman" w:cs="Times New Roman"/>
        </w:rPr>
        <w:t>Abbreviations and m</w:t>
      </w:r>
      <w:r w:rsidR="00C33202" w:rsidRPr="00E67C01">
        <w:rPr>
          <w:rFonts w:ascii="Times New Roman" w:hAnsi="Times New Roman" w:cs="Times New Roman"/>
        </w:rPr>
        <w:t xml:space="preserve">easurement units </w:t>
      </w:r>
      <w:r w:rsidR="00CA7616" w:rsidRPr="00E67C01">
        <w:rPr>
          <w:rFonts w:ascii="Times New Roman" w:hAnsi="Times New Roman" w:cs="Times New Roman"/>
        </w:rPr>
        <w:t>provided in separate sheet</w:t>
      </w:r>
      <w:r w:rsidR="00C33202" w:rsidRPr="00E67C01">
        <w:rPr>
          <w:rFonts w:ascii="Times New Roman" w:hAnsi="Times New Roman" w:cs="Times New Roman"/>
        </w:rPr>
        <w:t>.</w:t>
      </w:r>
    </w:p>
    <w:p w14:paraId="03263FDC" w14:textId="77777777" w:rsidR="005C7A4F" w:rsidRDefault="005C7A4F" w:rsidP="005C7A4F">
      <w:pPr>
        <w:rPr>
          <w:rFonts w:ascii="Times New Roman" w:hAnsi="Times New Roman" w:cs="Times New Roman"/>
        </w:rPr>
      </w:pPr>
    </w:p>
    <w:p w14:paraId="6D6C9FC7" w14:textId="77777777" w:rsidR="005C7A4F" w:rsidRDefault="00CA7616" w:rsidP="005C7A4F">
      <w:pPr>
        <w:rPr>
          <w:rFonts w:ascii="Times New Roman" w:hAnsi="Times New Roman" w:cs="Times New Roman"/>
        </w:rPr>
      </w:pPr>
      <w:proofErr w:type="spellStart"/>
      <w:r>
        <w:rPr>
          <w:rFonts w:ascii="Courier New" w:hAnsi="Courier New" w:cs="Courier New"/>
          <w:b/>
        </w:rPr>
        <w:t>Ball_etal_PlosOne_model_traits</w:t>
      </w:r>
      <w:proofErr w:type="spellEnd"/>
    </w:p>
    <w:p w14:paraId="7B3A92B9" w14:textId="77777777" w:rsidR="005C7A4F" w:rsidRDefault="005C7A4F" w:rsidP="005C7A4F">
      <w:pPr>
        <w:rPr>
          <w:rFonts w:ascii="Times New Roman" w:hAnsi="Times New Roman" w:cs="Times New Roman"/>
        </w:rPr>
      </w:pPr>
      <w:r>
        <w:rPr>
          <w:rFonts w:ascii="Times New Roman" w:hAnsi="Times New Roman" w:cs="Times New Roman"/>
        </w:rPr>
        <w:t xml:space="preserve">Output from statistical analysis: 16 treatment combinations x </w:t>
      </w:r>
      <w:r w:rsidR="00E67C01">
        <w:rPr>
          <w:rFonts w:ascii="Times New Roman" w:hAnsi="Times New Roman" w:cs="Times New Roman"/>
        </w:rPr>
        <w:t>22</w:t>
      </w:r>
      <w:r>
        <w:rPr>
          <w:rFonts w:ascii="Times New Roman" w:hAnsi="Times New Roman" w:cs="Times New Roman"/>
        </w:rPr>
        <w:t xml:space="preserve"> traits</w:t>
      </w:r>
      <w:r w:rsidR="00E67C01">
        <w:rPr>
          <w:rFonts w:ascii="Times New Roman" w:hAnsi="Times New Roman" w:cs="Times New Roman"/>
        </w:rPr>
        <w:t>; 4 treatment combinations x 1 trait</w:t>
      </w:r>
    </w:p>
    <w:p w14:paraId="111BB6AD" w14:textId="77777777" w:rsidR="005C7A4F" w:rsidRDefault="005C7A4F" w:rsidP="005C7A4F">
      <w:pPr>
        <w:rPr>
          <w:rFonts w:ascii="Times New Roman" w:hAnsi="Times New Roman" w:cs="Times New Roman"/>
        </w:rPr>
      </w:pPr>
      <w:r>
        <w:rPr>
          <w:rFonts w:ascii="Times New Roman" w:hAnsi="Times New Roman" w:cs="Times New Roman"/>
        </w:rPr>
        <w:t>Each record includes the following fields:</w:t>
      </w:r>
    </w:p>
    <w:p w14:paraId="6F3BBAE0" w14:textId="77777777" w:rsidR="00C33202" w:rsidRDefault="00D30112" w:rsidP="005C7A4F">
      <w:pPr>
        <w:pStyle w:val="ListParagraph"/>
        <w:numPr>
          <w:ilvl w:val="0"/>
          <w:numId w:val="1"/>
        </w:numPr>
        <w:rPr>
          <w:rFonts w:ascii="Times New Roman" w:hAnsi="Times New Roman" w:cs="Times New Roman"/>
        </w:rPr>
      </w:pPr>
      <w:r>
        <w:rPr>
          <w:rFonts w:ascii="Times New Roman" w:hAnsi="Times New Roman" w:cs="Times New Roman"/>
        </w:rPr>
        <w:t>Trait</w:t>
      </w:r>
      <w:r w:rsidR="005C7A4F">
        <w:rPr>
          <w:rFonts w:ascii="Times New Roman" w:hAnsi="Times New Roman" w:cs="Times New Roman"/>
        </w:rPr>
        <w:t xml:space="preserve"> </w:t>
      </w:r>
      <w:r w:rsidR="00C33202">
        <w:rPr>
          <w:rFonts w:ascii="Times New Roman" w:hAnsi="Times New Roman" w:cs="Times New Roman"/>
        </w:rPr>
        <w:t xml:space="preserve">name </w:t>
      </w:r>
      <w:r w:rsidR="005C7A4F">
        <w:rPr>
          <w:rFonts w:ascii="Times New Roman" w:hAnsi="Times New Roman" w:cs="Times New Roman"/>
        </w:rPr>
        <w:t>and</w:t>
      </w:r>
      <w:r>
        <w:rPr>
          <w:rFonts w:ascii="Times New Roman" w:hAnsi="Times New Roman" w:cs="Times New Roman"/>
        </w:rPr>
        <w:t xml:space="preserve"> </w:t>
      </w:r>
      <w:r w:rsidR="00C33202">
        <w:rPr>
          <w:rFonts w:ascii="Times New Roman" w:hAnsi="Times New Roman" w:cs="Times New Roman"/>
        </w:rPr>
        <w:t>measurement units (columns 1 and 2)</w:t>
      </w:r>
    </w:p>
    <w:p w14:paraId="617D0DC5" w14:textId="77777777" w:rsidR="005C7A4F" w:rsidRDefault="00C33202" w:rsidP="005C7A4F">
      <w:pPr>
        <w:pStyle w:val="ListParagraph"/>
        <w:numPr>
          <w:ilvl w:val="0"/>
          <w:numId w:val="1"/>
        </w:numPr>
        <w:rPr>
          <w:rFonts w:ascii="Times New Roman" w:hAnsi="Times New Roman" w:cs="Times New Roman"/>
        </w:rPr>
      </w:pPr>
      <w:r>
        <w:rPr>
          <w:rFonts w:ascii="Times New Roman" w:hAnsi="Times New Roman" w:cs="Times New Roman"/>
        </w:rPr>
        <w:t>Treatment group (columns 3 to 6</w:t>
      </w:r>
      <w:r w:rsidR="005C7A4F">
        <w:rPr>
          <w:rFonts w:ascii="Times New Roman" w:hAnsi="Times New Roman" w:cs="Times New Roman"/>
        </w:rPr>
        <w:t>)</w:t>
      </w:r>
    </w:p>
    <w:p w14:paraId="15863C13" w14:textId="77777777" w:rsidR="005C7A4F" w:rsidRDefault="00D30112" w:rsidP="005C7A4F">
      <w:pPr>
        <w:pStyle w:val="ListParagraph"/>
        <w:numPr>
          <w:ilvl w:val="0"/>
          <w:numId w:val="1"/>
        </w:numPr>
        <w:rPr>
          <w:rFonts w:ascii="Times New Roman" w:hAnsi="Times New Roman" w:cs="Times New Roman"/>
        </w:rPr>
      </w:pPr>
      <w:r>
        <w:rPr>
          <w:rFonts w:ascii="Times New Roman" w:hAnsi="Times New Roman" w:cs="Times New Roman"/>
        </w:rPr>
        <w:t>Model prediction for this trait and treatment</w:t>
      </w:r>
      <w:r w:rsidR="00C33202">
        <w:rPr>
          <w:rFonts w:ascii="Times New Roman" w:hAnsi="Times New Roman" w:cs="Times New Roman"/>
        </w:rPr>
        <w:t xml:space="preserve"> (column 7</w:t>
      </w:r>
      <w:r>
        <w:rPr>
          <w:rFonts w:ascii="Times New Roman" w:hAnsi="Times New Roman" w:cs="Times New Roman"/>
        </w:rPr>
        <w:t xml:space="preserve">) with standard error (SE) and half-LSD error bar (columns </w:t>
      </w:r>
      <w:r w:rsidR="00C33202">
        <w:rPr>
          <w:rFonts w:ascii="Times New Roman" w:hAnsi="Times New Roman" w:cs="Times New Roman"/>
        </w:rPr>
        <w:t>8</w:t>
      </w:r>
      <w:r>
        <w:rPr>
          <w:rFonts w:ascii="Times New Roman" w:hAnsi="Times New Roman" w:cs="Times New Roman"/>
        </w:rPr>
        <w:t xml:space="preserve"> to </w:t>
      </w:r>
      <w:r w:rsidR="00C33202">
        <w:rPr>
          <w:rFonts w:ascii="Times New Roman" w:hAnsi="Times New Roman" w:cs="Times New Roman"/>
        </w:rPr>
        <w:t>10</w:t>
      </w:r>
      <w:r>
        <w:rPr>
          <w:rFonts w:ascii="Times New Roman" w:hAnsi="Times New Roman" w:cs="Times New Roman"/>
        </w:rPr>
        <w:t>).</w:t>
      </w:r>
    </w:p>
    <w:p w14:paraId="59BB61E5" w14:textId="77777777" w:rsidR="00BE3C3C" w:rsidRPr="00BE3C3C" w:rsidRDefault="00BE3C3C" w:rsidP="00BE3C3C">
      <w:pPr>
        <w:rPr>
          <w:rFonts w:ascii="Times New Roman" w:hAnsi="Times New Roman" w:cs="Times New Roman"/>
        </w:rPr>
      </w:pPr>
      <w:r w:rsidRPr="00BE3C3C">
        <w:rPr>
          <w:rFonts w:ascii="Times New Roman" w:hAnsi="Times New Roman" w:cs="Times New Roman"/>
        </w:rPr>
        <w:lastRenderedPageBreak/>
        <w:t>Abbreviations and measurement units provided in separate sheet.</w:t>
      </w:r>
    </w:p>
    <w:p w14:paraId="04A7627D" w14:textId="77777777" w:rsidR="00BE3C3C" w:rsidRDefault="00BE3C3C" w:rsidP="00BE3C3C">
      <w:pPr>
        <w:rPr>
          <w:rFonts w:ascii="Times New Roman" w:hAnsi="Times New Roman" w:cs="Times New Roman"/>
        </w:rPr>
      </w:pPr>
    </w:p>
    <w:p w14:paraId="247A1626" w14:textId="7BC87648" w:rsidR="00BE3C3C" w:rsidRDefault="00BE3C3C" w:rsidP="00BE3C3C">
      <w:pPr>
        <w:rPr>
          <w:rFonts w:ascii="Courier New" w:hAnsi="Courier New" w:cs="Courier New"/>
          <w:b/>
        </w:rPr>
      </w:pPr>
      <w:proofErr w:type="spellStart"/>
      <w:r>
        <w:rPr>
          <w:rFonts w:ascii="Courier New" w:hAnsi="Courier New" w:cs="Courier New"/>
          <w:b/>
        </w:rPr>
        <w:t>Ball_etal_PlosOne_overyield_data</w:t>
      </w:r>
      <w:proofErr w:type="spellEnd"/>
    </w:p>
    <w:p w14:paraId="7AB0873E" w14:textId="546E8F68" w:rsidR="00BE3C3C" w:rsidRDefault="00BE3C3C" w:rsidP="00BE3C3C">
      <w:pPr>
        <w:rPr>
          <w:rFonts w:ascii="Times New Roman" w:hAnsi="Times New Roman" w:cs="Times New Roman"/>
        </w:rPr>
      </w:pPr>
      <w:r>
        <w:rPr>
          <w:rFonts w:ascii="Times New Roman" w:hAnsi="Times New Roman" w:cs="Times New Roman"/>
        </w:rPr>
        <w:t xml:space="preserve">Raw data (dry weight) and smoothed Projected Shoot Area for Day after Planting 70 used for </w:t>
      </w:r>
      <w:proofErr w:type="spellStart"/>
      <w:r>
        <w:rPr>
          <w:rFonts w:ascii="Times New Roman" w:hAnsi="Times New Roman" w:cs="Times New Roman"/>
        </w:rPr>
        <w:t>overyield</w:t>
      </w:r>
      <w:proofErr w:type="spellEnd"/>
      <w:r>
        <w:rPr>
          <w:rFonts w:ascii="Times New Roman" w:hAnsi="Times New Roman" w:cs="Times New Roman"/>
        </w:rPr>
        <w:t xml:space="preserve"> cal</w:t>
      </w:r>
      <w:r w:rsidR="004B6C43">
        <w:rPr>
          <w:rFonts w:ascii="Times New Roman" w:hAnsi="Times New Roman" w:cs="Times New Roman"/>
        </w:rPr>
        <w:t>cul</w:t>
      </w:r>
      <w:r>
        <w:rPr>
          <w:rFonts w:ascii="Times New Roman" w:hAnsi="Times New Roman" w:cs="Times New Roman"/>
        </w:rPr>
        <w:t xml:space="preserve">ations: </w:t>
      </w:r>
    </w:p>
    <w:p w14:paraId="614154C0" w14:textId="77777777" w:rsidR="00BE3C3C" w:rsidRDefault="00BE3C3C" w:rsidP="00BE3C3C">
      <w:pPr>
        <w:rPr>
          <w:rFonts w:ascii="Times New Roman" w:hAnsi="Times New Roman" w:cs="Times New Roman"/>
        </w:rPr>
      </w:pPr>
      <w:r>
        <w:rPr>
          <w:rFonts w:ascii="Times New Roman" w:hAnsi="Times New Roman" w:cs="Times New Roman"/>
        </w:rPr>
        <w:t>Each record includes the following fields:</w:t>
      </w:r>
    </w:p>
    <w:p w14:paraId="225D3413" w14:textId="77777777" w:rsidR="00BE3C3C" w:rsidRDefault="00BE3C3C" w:rsidP="00BE3C3C">
      <w:pPr>
        <w:pStyle w:val="ListParagraph"/>
        <w:numPr>
          <w:ilvl w:val="0"/>
          <w:numId w:val="1"/>
        </w:numPr>
        <w:rPr>
          <w:rFonts w:ascii="Times New Roman" w:hAnsi="Times New Roman" w:cs="Times New Roman"/>
        </w:rPr>
      </w:pPr>
      <w:r>
        <w:rPr>
          <w:rFonts w:ascii="Times New Roman" w:hAnsi="Times New Roman" w:cs="Times New Roman"/>
        </w:rPr>
        <w:t>Half-cart name and treatment group (columns 1 to 6)</w:t>
      </w:r>
    </w:p>
    <w:p w14:paraId="6CA38D13" w14:textId="77777777" w:rsidR="00BE3C3C" w:rsidRDefault="00BE3C3C" w:rsidP="00BE3C3C">
      <w:pPr>
        <w:pStyle w:val="ListParagraph"/>
        <w:numPr>
          <w:ilvl w:val="0"/>
          <w:numId w:val="1"/>
        </w:numPr>
        <w:rPr>
          <w:rFonts w:ascii="Times New Roman" w:hAnsi="Times New Roman" w:cs="Times New Roman"/>
        </w:rPr>
      </w:pPr>
      <w:r>
        <w:rPr>
          <w:rFonts w:ascii="Times New Roman" w:hAnsi="Times New Roman" w:cs="Times New Roman"/>
        </w:rPr>
        <w:t xml:space="preserve">Dry weight and </w:t>
      </w:r>
      <w:proofErr w:type="spellStart"/>
      <w:r>
        <w:rPr>
          <w:rFonts w:ascii="Times New Roman" w:hAnsi="Times New Roman" w:cs="Times New Roman"/>
        </w:rPr>
        <w:t>sPSA</w:t>
      </w:r>
      <w:proofErr w:type="spellEnd"/>
      <w:r>
        <w:rPr>
          <w:rFonts w:ascii="Times New Roman" w:hAnsi="Times New Roman" w:cs="Times New Roman"/>
        </w:rPr>
        <w:t xml:space="preserve"> at DAP 70</w:t>
      </w:r>
    </w:p>
    <w:p w14:paraId="5967F961" w14:textId="77777777" w:rsidR="00BE3C3C" w:rsidRPr="00BE3C3C" w:rsidRDefault="00BE3C3C" w:rsidP="00BE3C3C">
      <w:pPr>
        <w:rPr>
          <w:rFonts w:ascii="Times New Roman" w:hAnsi="Times New Roman" w:cs="Times New Roman"/>
        </w:rPr>
      </w:pPr>
      <w:r w:rsidRPr="00BE3C3C">
        <w:rPr>
          <w:rFonts w:ascii="Times New Roman" w:hAnsi="Times New Roman" w:cs="Times New Roman"/>
        </w:rPr>
        <w:t>Abbreviations and measurement units provided in separate sheet.</w:t>
      </w:r>
    </w:p>
    <w:p w14:paraId="04D6D23D" w14:textId="77777777" w:rsidR="00143596" w:rsidRDefault="00143596" w:rsidP="00143596">
      <w:pPr>
        <w:rPr>
          <w:rFonts w:ascii="Times New Roman" w:hAnsi="Times New Roman" w:cs="Times New Roman"/>
        </w:rPr>
      </w:pPr>
    </w:p>
    <w:p w14:paraId="404C1306" w14:textId="77777777" w:rsidR="00143596" w:rsidRDefault="00143596" w:rsidP="00143596">
      <w:pPr>
        <w:rPr>
          <w:rFonts w:ascii="Courier New" w:hAnsi="Courier New" w:cs="Courier New"/>
          <w:b/>
        </w:rPr>
      </w:pPr>
      <w:r>
        <w:rPr>
          <w:rFonts w:ascii="Courier New" w:hAnsi="Courier New" w:cs="Courier New"/>
          <w:b/>
        </w:rPr>
        <w:t>Raw image collection</w:t>
      </w:r>
    </w:p>
    <w:p w14:paraId="4182B51B" w14:textId="77777777" w:rsidR="00143596" w:rsidRDefault="00143596" w:rsidP="00143596">
      <w:pPr>
        <w:rPr>
          <w:rFonts w:ascii="Times New Roman" w:hAnsi="Times New Roman" w:cs="Times New Roman"/>
        </w:rPr>
      </w:pPr>
      <w:r>
        <w:rPr>
          <w:rFonts w:ascii="Times New Roman" w:hAnsi="Times New Roman" w:cs="Times New Roman"/>
        </w:rPr>
        <w:t>The raw images collected for this project are available for bulk download here:</w:t>
      </w:r>
    </w:p>
    <w:p w14:paraId="4E6AA42D" w14:textId="77777777" w:rsidR="00143596" w:rsidRDefault="0045214C" w:rsidP="00143596">
      <w:pPr>
        <w:rPr>
          <w:rFonts w:eastAsia="Times New Roman"/>
          <w:color w:val="000000"/>
        </w:rPr>
      </w:pPr>
      <w:hyperlink r:id="rId5" w:history="1">
        <w:r w:rsidR="00143596">
          <w:rPr>
            <w:rStyle w:val="Hyperlink"/>
            <w:rFonts w:eastAsia="Times New Roman"/>
          </w:rPr>
          <w:t>https://data.pawsey.org.au/download/APPF/public_experiments/0444_PH_UWSyd_Ball_Various.tar</w:t>
        </w:r>
      </w:hyperlink>
    </w:p>
    <w:p w14:paraId="6C29243E" w14:textId="77777777" w:rsidR="00143596" w:rsidRDefault="00143596" w:rsidP="00143596">
      <w:pPr>
        <w:rPr>
          <w:rFonts w:ascii="Times New Roman" w:hAnsi="Times New Roman" w:cs="Times New Roman"/>
        </w:rPr>
      </w:pPr>
      <w:r>
        <w:rPr>
          <w:rFonts w:ascii="Times New Roman" w:hAnsi="Times New Roman" w:cs="Times New Roman"/>
        </w:rPr>
        <w:t>The image collection contains all images collected. However, only three images per pot and time point were used that were at suitable angles to separate the two halves of the pots.</w:t>
      </w:r>
    </w:p>
    <w:p w14:paraId="01604CD2" w14:textId="77777777" w:rsidR="00143596" w:rsidRPr="00143596" w:rsidRDefault="00143596" w:rsidP="00143596">
      <w:pPr>
        <w:rPr>
          <w:rFonts w:ascii="Times New Roman" w:hAnsi="Times New Roman" w:cs="Times New Roman"/>
        </w:rPr>
      </w:pPr>
      <w:r>
        <w:rPr>
          <w:rFonts w:ascii="Times New Roman" w:hAnsi="Times New Roman" w:cs="Times New Roman"/>
        </w:rPr>
        <w:t>The</w:t>
      </w:r>
      <w:r w:rsidRPr="00143596">
        <w:rPr>
          <w:rFonts w:ascii="Times New Roman" w:hAnsi="Times New Roman" w:cs="Times New Roman"/>
        </w:rPr>
        <w:t xml:space="preserve"> TAR file (</w:t>
      </w:r>
      <w:r>
        <w:rPr>
          <w:rFonts w:ascii="Times New Roman" w:hAnsi="Times New Roman" w:cs="Times New Roman"/>
        </w:rPr>
        <w:t>comparable to</w:t>
      </w:r>
      <w:r w:rsidRPr="00143596">
        <w:rPr>
          <w:rFonts w:ascii="Times New Roman" w:hAnsi="Times New Roman" w:cs="Times New Roman"/>
        </w:rPr>
        <w:t xml:space="preserve"> zip) containing all images. 7zip or </w:t>
      </w:r>
      <w:proofErr w:type="spellStart"/>
      <w:r w:rsidRPr="00143596">
        <w:rPr>
          <w:rFonts w:ascii="Times New Roman" w:hAnsi="Times New Roman" w:cs="Times New Roman"/>
        </w:rPr>
        <w:t>winzip</w:t>
      </w:r>
      <w:proofErr w:type="spellEnd"/>
      <w:r w:rsidRPr="00143596">
        <w:rPr>
          <w:rFonts w:ascii="Times New Roman" w:hAnsi="Times New Roman" w:cs="Times New Roman"/>
        </w:rPr>
        <w:t xml:space="preserve"> can open tar files on Windows. Mac or Linux</w:t>
      </w:r>
      <w:r>
        <w:rPr>
          <w:rFonts w:ascii="Times New Roman" w:hAnsi="Times New Roman" w:cs="Times New Roman"/>
        </w:rPr>
        <w:t xml:space="preserve"> users</w:t>
      </w:r>
      <w:r w:rsidRPr="00143596">
        <w:rPr>
          <w:rFonts w:ascii="Times New Roman" w:hAnsi="Times New Roman" w:cs="Times New Roman"/>
        </w:rPr>
        <w:t xml:space="preserve"> can unzip with the command “tar -</w:t>
      </w:r>
      <w:proofErr w:type="spellStart"/>
      <w:r w:rsidRPr="00143596">
        <w:rPr>
          <w:rFonts w:ascii="Times New Roman" w:hAnsi="Times New Roman" w:cs="Times New Roman"/>
        </w:rPr>
        <w:t>xf</w:t>
      </w:r>
      <w:proofErr w:type="spellEnd"/>
      <w:r w:rsidRPr="00143596">
        <w:rPr>
          <w:rFonts w:ascii="Times New Roman" w:hAnsi="Times New Roman" w:cs="Times New Roman"/>
        </w:rPr>
        <w:t xml:space="preserve"> &lt;filename.tar&gt;” from a Terminal window. </w:t>
      </w:r>
    </w:p>
    <w:p w14:paraId="666FD626" w14:textId="77777777" w:rsidR="00143596" w:rsidRPr="00143596" w:rsidRDefault="00143596" w:rsidP="00143596">
      <w:pPr>
        <w:rPr>
          <w:rFonts w:ascii="Times New Roman" w:hAnsi="Times New Roman" w:cs="Times New Roman"/>
        </w:rPr>
      </w:pPr>
      <w:r w:rsidRPr="00143596">
        <w:rPr>
          <w:rFonts w:ascii="Times New Roman" w:hAnsi="Times New Roman" w:cs="Times New Roman"/>
        </w:rPr>
        <w:t xml:space="preserve">Within the tar file, each experiment folder contains one folder per snapshot (where a snapshot is </w:t>
      </w:r>
      <w:r>
        <w:rPr>
          <w:rFonts w:ascii="Times New Roman" w:hAnsi="Times New Roman" w:cs="Times New Roman"/>
        </w:rPr>
        <w:t>the collection of images of a single pot at a given time point</w:t>
      </w:r>
      <w:r w:rsidRPr="00143596">
        <w:rPr>
          <w:rFonts w:ascii="Times New Roman" w:hAnsi="Times New Roman" w:cs="Times New Roman"/>
        </w:rPr>
        <w:t>), then each snapshot folder contains a folder for each camera and that folder contains a single image.</w:t>
      </w:r>
    </w:p>
    <w:p w14:paraId="6B77630B" w14:textId="77777777" w:rsidR="00143596" w:rsidRPr="00143596" w:rsidRDefault="00143596" w:rsidP="00143596">
      <w:pPr>
        <w:rPr>
          <w:rFonts w:ascii="Times New Roman" w:hAnsi="Times New Roman" w:cs="Times New Roman"/>
        </w:rPr>
      </w:pPr>
      <w:r w:rsidRPr="00143596">
        <w:rPr>
          <w:rFonts w:ascii="Times New Roman" w:hAnsi="Times New Roman" w:cs="Times New Roman"/>
        </w:rPr>
        <w:t xml:space="preserve">The snapshot directories </w:t>
      </w:r>
      <w:r>
        <w:rPr>
          <w:rFonts w:ascii="Times New Roman" w:hAnsi="Times New Roman" w:cs="Times New Roman"/>
        </w:rPr>
        <w:t>are named as follows</w:t>
      </w:r>
      <w:r w:rsidRPr="00143596">
        <w:rPr>
          <w:rFonts w:ascii="Times New Roman" w:hAnsi="Times New Roman" w:cs="Times New Roman"/>
        </w:rPr>
        <w:t>:</w:t>
      </w:r>
    </w:p>
    <w:p w14:paraId="5E1F903C" w14:textId="77777777" w:rsidR="00143596" w:rsidRPr="00143596" w:rsidRDefault="00143596" w:rsidP="00143596">
      <w:pPr>
        <w:rPr>
          <w:rFonts w:ascii="Times New Roman" w:hAnsi="Times New Roman" w:cs="Times New Roman"/>
        </w:rPr>
      </w:pPr>
      <w:r w:rsidRPr="00143596">
        <w:rPr>
          <w:rFonts w:ascii="Times New Roman" w:hAnsi="Times New Roman" w:cs="Times New Roman"/>
        </w:rPr>
        <w:t> &lt;</w:t>
      </w:r>
      <w:proofErr w:type="spellStart"/>
      <w:r w:rsidRPr="00143596">
        <w:rPr>
          <w:rFonts w:ascii="Times New Roman" w:hAnsi="Times New Roman" w:cs="Times New Roman"/>
        </w:rPr>
        <w:t>measurement_label</w:t>
      </w:r>
      <w:proofErr w:type="spellEnd"/>
      <w:r w:rsidRPr="00143596">
        <w:rPr>
          <w:rFonts w:ascii="Times New Roman" w:hAnsi="Times New Roman" w:cs="Times New Roman"/>
        </w:rPr>
        <w:t>&gt;_&lt;</w:t>
      </w:r>
      <w:proofErr w:type="spellStart"/>
      <w:r w:rsidRPr="00143596">
        <w:rPr>
          <w:rFonts w:ascii="Times New Roman" w:hAnsi="Times New Roman" w:cs="Times New Roman"/>
        </w:rPr>
        <w:t>id_tag</w:t>
      </w:r>
      <w:proofErr w:type="spellEnd"/>
      <w:r w:rsidRPr="00143596">
        <w:rPr>
          <w:rFonts w:ascii="Times New Roman" w:hAnsi="Times New Roman" w:cs="Times New Roman"/>
        </w:rPr>
        <w:t>&gt;_&lt;</w:t>
      </w:r>
      <w:proofErr w:type="spellStart"/>
      <w:r w:rsidRPr="00143596">
        <w:rPr>
          <w:rFonts w:ascii="Times New Roman" w:hAnsi="Times New Roman" w:cs="Times New Roman"/>
        </w:rPr>
        <w:t>time_stamp</w:t>
      </w:r>
      <w:proofErr w:type="spellEnd"/>
      <w:r w:rsidRPr="00143596">
        <w:rPr>
          <w:rFonts w:ascii="Times New Roman" w:hAnsi="Times New Roman" w:cs="Times New Roman"/>
        </w:rPr>
        <w:t>&gt;_&lt;</w:t>
      </w:r>
      <w:proofErr w:type="spellStart"/>
      <w:r w:rsidRPr="00143596">
        <w:rPr>
          <w:rFonts w:ascii="Times New Roman" w:hAnsi="Times New Roman" w:cs="Times New Roman"/>
        </w:rPr>
        <w:t>blob_id</w:t>
      </w:r>
      <w:proofErr w:type="spellEnd"/>
      <w:r w:rsidRPr="00143596">
        <w:rPr>
          <w:rFonts w:ascii="Times New Roman" w:hAnsi="Times New Roman" w:cs="Times New Roman"/>
        </w:rPr>
        <w:t>&gt;</w:t>
      </w:r>
    </w:p>
    <w:p w14:paraId="7BED35B8" w14:textId="77777777" w:rsidR="00143596" w:rsidRPr="00143596" w:rsidRDefault="00143596" w:rsidP="00143596">
      <w:pPr>
        <w:rPr>
          <w:rFonts w:ascii="Times New Roman" w:hAnsi="Times New Roman" w:cs="Times New Roman"/>
        </w:rPr>
      </w:pPr>
      <w:r w:rsidRPr="00143596">
        <w:rPr>
          <w:rFonts w:ascii="Times New Roman" w:hAnsi="Times New Roman" w:cs="Times New Roman"/>
        </w:rPr>
        <w:t>Where:</w:t>
      </w:r>
    </w:p>
    <w:p w14:paraId="5632D193" w14:textId="77777777" w:rsidR="00143596" w:rsidRPr="00143596" w:rsidRDefault="00143596" w:rsidP="00143596">
      <w:pPr>
        <w:pStyle w:val="ListParagraph"/>
        <w:numPr>
          <w:ilvl w:val="0"/>
          <w:numId w:val="1"/>
        </w:numPr>
        <w:rPr>
          <w:rFonts w:ascii="Times New Roman" w:hAnsi="Times New Roman" w:cs="Times New Roman"/>
        </w:rPr>
      </w:pPr>
      <w:proofErr w:type="spellStart"/>
      <w:r w:rsidRPr="00143596">
        <w:rPr>
          <w:rFonts w:ascii="Times New Roman" w:hAnsi="Times New Roman" w:cs="Times New Roman"/>
        </w:rPr>
        <w:t>measurement_label</w:t>
      </w:r>
      <w:proofErr w:type="spellEnd"/>
      <w:r w:rsidRPr="00143596">
        <w:rPr>
          <w:rFonts w:ascii="Times New Roman" w:hAnsi="Times New Roman" w:cs="Times New Roman"/>
        </w:rPr>
        <w:t xml:space="preserve"> is consistent for the experiment</w:t>
      </w:r>
      <w:r>
        <w:rPr>
          <w:rFonts w:ascii="Times New Roman" w:hAnsi="Times New Roman" w:cs="Times New Roman"/>
        </w:rPr>
        <w:t xml:space="preserve"> (0444_PH_UWSyd_Ball_Various)</w:t>
      </w:r>
    </w:p>
    <w:p w14:paraId="769EC672" w14:textId="77777777" w:rsidR="00143596" w:rsidRPr="00143596" w:rsidRDefault="00143596" w:rsidP="00143596">
      <w:pPr>
        <w:pStyle w:val="ListParagraph"/>
        <w:numPr>
          <w:ilvl w:val="0"/>
          <w:numId w:val="1"/>
        </w:numPr>
        <w:rPr>
          <w:rFonts w:ascii="Times New Roman" w:hAnsi="Times New Roman" w:cs="Times New Roman"/>
        </w:rPr>
      </w:pPr>
      <w:proofErr w:type="spellStart"/>
      <w:r w:rsidRPr="00143596">
        <w:rPr>
          <w:rFonts w:ascii="Times New Roman" w:hAnsi="Times New Roman" w:cs="Times New Roman"/>
        </w:rPr>
        <w:t>id_tag</w:t>
      </w:r>
      <w:proofErr w:type="spellEnd"/>
      <w:r w:rsidRPr="00143596">
        <w:rPr>
          <w:rFonts w:ascii="Times New Roman" w:hAnsi="Times New Roman" w:cs="Times New Roman"/>
        </w:rPr>
        <w:t xml:space="preserve"> is the unique identifier for the </w:t>
      </w:r>
      <w:r>
        <w:rPr>
          <w:rFonts w:ascii="Times New Roman" w:hAnsi="Times New Roman" w:cs="Times New Roman"/>
        </w:rPr>
        <w:t>pot (identifier used in all data files)</w:t>
      </w:r>
    </w:p>
    <w:p w14:paraId="442FFFA5" w14:textId="77777777" w:rsidR="00143596" w:rsidRPr="00143596" w:rsidRDefault="00143596" w:rsidP="00143596">
      <w:pPr>
        <w:pStyle w:val="ListParagraph"/>
        <w:numPr>
          <w:ilvl w:val="0"/>
          <w:numId w:val="1"/>
        </w:numPr>
        <w:rPr>
          <w:rFonts w:ascii="Times New Roman" w:hAnsi="Times New Roman" w:cs="Times New Roman"/>
        </w:rPr>
      </w:pPr>
      <w:proofErr w:type="spellStart"/>
      <w:r w:rsidRPr="00143596">
        <w:rPr>
          <w:rFonts w:ascii="Times New Roman" w:hAnsi="Times New Roman" w:cs="Times New Roman"/>
        </w:rPr>
        <w:t>time_stamp</w:t>
      </w:r>
      <w:proofErr w:type="spellEnd"/>
      <w:r w:rsidRPr="00143596">
        <w:rPr>
          <w:rFonts w:ascii="Times New Roman" w:hAnsi="Times New Roman" w:cs="Times New Roman"/>
        </w:rPr>
        <w:t xml:space="preserve"> is the imaging time as YYYY-MM-DD_HH-MM-SS</w:t>
      </w:r>
    </w:p>
    <w:p w14:paraId="006F3D14" w14:textId="77777777" w:rsidR="00143596" w:rsidRPr="00143596" w:rsidRDefault="00143596" w:rsidP="00143596">
      <w:pPr>
        <w:pStyle w:val="ListParagraph"/>
        <w:numPr>
          <w:ilvl w:val="0"/>
          <w:numId w:val="1"/>
        </w:numPr>
        <w:rPr>
          <w:rFonts w:ascii="Times New Roman" w:hAnsi="Times New Roman" w:cs="Times New Roman"/>
        </w:rPr>
      </w:pPr>
      <w:proofErr w:type="spellStart"/>
      <w:r w:rsidRPr="00143596">
        <w:rPr>
          <w:rFonts w:ascii="Times New Roman" w:hAnsi="Times New Roman" w:cs="Times New Roman"/>
        </w:rPr>
        <w:t>blob_id</w:t>
      </w:r>
      <w:proofErr w:type="spellEnd"/>
      <w:r w:rsidRPr="00143596">
        <w:rPr>
          <w:rFonts w:ascii="Times New Roman" w:hAnsi="Times New Roman" w:cs="Times New Roman"/>
        </w:rPr>
        <w:t xml:space="preserve"> </w:t>
      </w:r>
      <w:r>
        <w:rPr>
          <w:rFonts w:ascii="Times New Roman" w:hAnsi="Times New Roman" w:cs="Times New Roman"/>
        </w:rPr>
        <w:t>is a database specific identifier that can be ignored</w:t>
      </w:r>
    </w:p>
    <w:p w14:paraId="4686DD77" w14:textId="77777777" w:rsidR="005C7A4F" w:rsidRPr="005C7A4F" w:rsidRDefault="005C7A4F" w:rsidP="005C7A4F">
      <w:pPr>
        <w:rPr>
          <w:rFonts w:ascii="Times New Roman" w:hAnsi="Times New Roman" w:cs="Times New Roman"/>
        </w:rPr>
      </w:pPr>
    </w:p>
    <w:p w14:paraId="3EEAF6B9" w14:textId="77777777" w:rsidR="00C40540" w:rsidRPr="00C40540" w:rsidRDefault="00C40540">
      <w:pPr>
        <w:rPr>
          <w:rFonts w:ascii="Times New Roman" w:hAnsi="Times New Roman" w:cs="Times New Roman"/>
        </w:rPr>
      </w:pPr>
    </w:p>
    <w:sectPr w:rsidR="00C40540" w:rsidRPr="00C405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756C3"/>
    <w:multiLevelType w:val="hybridMultilevel"/>
    <w:tmpl w:val="7F0A3A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540"/>
    <w:rsid w:val="000F3642"/>
    <w:rsid w:val="00140678"/>
    <w:rsid w:val="00143596"/>
    <w:rsid w:val="0045002F"/>
    <w:rsid w:val="0045214C"/>
    <w:rsid w:val="004861F4"/>
    <w:rsid w:val="004B6C43"/>
    <w:rsid w:val="005C7A4F"/>
    <w:rsid w:val="009660BE"/>
    <w:rsid w:val="00A0525E"/>
    <w:rsid w:val="00BE3C3C"/>
    <w:rsid w:val="00C0584D"/>
    <w:rsid w:val="00C33202"/>
    <w:rsid w:val="00C40540"/>
    <w:rsid w:val="00CA7616"/>
    <w:rsid w:val="00D30112"/>
    <w:rsid w:val="00E65E72"/>
    <w:rsid w:val="00E67C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07242"/>
  <w15:chartTrackingRefBased/>
  <w15:docId w15:val="{88220B13-FC44-4314-B6A4-BAE054A7F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540"/>
    <w:pPr>
      <w:ind w:left="720"/>
      <w:contextualSpacing/>
    </w:pPr>
  </w:style>
  <w:style w:type="character" w:styleId="Hyperlink">
    <w:name w:val="Hyperlink"/>
    <w:basedOn w:val="DefaultParagraphFont"/>
    <w:uiPriority w:val="99"/>
    <w:semiHidden/>
    <w:unhideWhenUsed/>
    <w:rsid w:val="00143596"/>
    <w:rPr>
      <w:color w:val="0563C1"/>
      <w:u w:val="single"/>
    </w:rPr>
  </w:style>
  <w:style w:type="character" w:styleId="CommentReference">
    <w:name w:val="annotation reference"/>
    <w:basedOn w:val="DefaultParagraphFont"/>
    <w:uiPriority w:val="99"/>
    <w:semiHidden/>
    <w:unhideWhenUsed/>
    <w:rsid w:val="004B6C43"/>
    <w:rPr>
      <w:sz w:val="16"/>
      <w:szCs w:val="16"/>
    </w:rPr>
  </w:style>
  <w:style w:type="paragraph" w:styleId="CommentText">
    <w:name w:val="annotation text"/>
    <w:basedOn w:val="Normal"/>
    <w:link w:val="CommentTextChar"/>
    <w:uiPriority w:val="99"/>
    <w:semiHidden/>
    <w:unhideWhenUsed/>
    <w:rsid w:val="004B6C43"/>
    <w:pPr>
      <w:spacing w:line="240" w:lineRule="auto"/>
    </w:pPr>
    <w:rPr>
      <w:sz w:val="20"/>
      <w:szCs w:val="20"/>
    </w:rPr>
  </w:style>
  <w:style w:type="character" w:customStyle="1" w:styleId="CommentTextChar">
    <w:name w:val="Comment Text Char"/>
    <w:basedOn w:val="DefaultParagraphFont"/>
    <w:link w:val="CommentText"/>
    <w:uiPriority w:val="99"/>
    <w:semiHidden/>
    <w:rsid w:val="004B6C43"/>
    <w:rPr>
      <w:sz w:val="20"/>
      <w:szCs w:val="20"/>
    </w:rPr>
  </w:style>
  <w:style w:type="paragraph" w:styleId="CommentSubject">
    <w:name w:val="annotation subject"/>
    <w:basedOn w:val="CommentText"/>
    <w:next w:val="CommentText"/>
    <w:link w:val="CommentSubjectChar"/>
    <w:uiPriority w:val="99"/>
    <w:semiHidden/>
    <w:unhideWhenUsed/>
    <w:rsid w:val="004B6C43"/>
    <w:rPr>
      <w:b/>
      <w:bCs/>
    </w:rPr>
  </w:style>
  <w:style w:type="character" w:customStyle="1" w:styleId="CommentSubjectChar">
    <w:name w:val="Comment Subject Char"/>
    <w:basedOn w:val="CommentTextChar"/>
    <w:link w:val="CommentSubject"/>
    <w:uiPriority w:val="99"/>
    <w:semiHidden/>
    <w:rsid w:val="004B6C43"/>
    <w:rPr>
      <w:b/>
      <w:bCs/>
      <w:sz w:val="20"/>
      <w:szCs w:val="20"/>
    </w:rPr>
  </w:style>
  <w:style w:type="paragraph" w:styleId="BalloonText">
    <w:name w:val="Balloon Text"/>
    <w:basedOn w:val="Normal"/>
    <w:link w:val="BalloonTextChar"/>
    <w:uiPriority w:val="99"/>
    <w:semiHidden/>
    <w:unhideWhenUsed/>
    <w:rsid w:val="004B6C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C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405971">
      <w:bodyDiv w:val="1"/>
      <w:marLeft w:val="0"/>
      <w:marRight w:val="0"/>
      <w:marTop w:val="0"/>
      <w:marBottom w:val="0"/>
      <w:divBdr>
        <w:top w:val="none" w:sz="0" w:space="0" w:color="auto"/>
        <w:left w:val="none" w:sz="0" w:space="0" w:color="auto"/>
        <w:bottom w:val="none" w:sz="0" w:space="0" w:color="auto"/>
        <w:right w:val="none" w:sz="0" w:space="0" w:color="auto"/>
      </w:divBdr>
    </w:div>
    <w:div w:id="919480470">
      <w:bodyDiv w:val="1"/>
      <w:marLeft w:val="0"/>
      <w:marRight w:val="0"/>
      <w:marTop w:val="0"/>
      <w:marBottom w:val="0"/>
      <w:divBdr>
        <w:top w:val="none" w:sz="0" w:space="0" w:color="auto"/>
        <w:left w:val="none" w:sz="0" w:space="0" w:color="auto"/>
        <w:bottom w:val="none" w:sz="0" w:space="0" w:color="auto"/>
        <w:right w:val="none" w:sz="0" w:space="0" w:color="auto"/>
      </w:divBdr>
    </w:div>
    <w:div w:id="176804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ata.pawsey.org.au/download/APPF/public_experiments/0444_PH_UWSyd_Ball_Various.ta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493</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The University of Adelaide</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Nathaniel Jewell</dc:creator>
  <cp:keywords/>
  <dc:description/>
  <cp:lastModifiedBy>Bettina Berger</cp:lastModifiedBy>
  <cp:revision>4</cp:revision>
  <dcterms:created xsi:type="dcterms:W3CDTF">2020-09-02T06:17:00Z</dcterms:created>
  <dcterms:modified xsi:type="dcterms:W3CDTF">2020-09-02T06:23:00Z</dcterms:modified>
</cp:coreProperties>
</file>